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AE" w:rsidRPr="00375B74" w:rsidRDefault="007408AE" w:rsidP="007408AE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375B74">
        <w:rPr>
          <w:rFonts w:ascii="Bookman Old Style" w:hAnsi="Bookman Old Style"/>
          <w:b/>
          <w:i/>
          <w:sz w:val="22"/>
          <w:szCs w:val="22"/>
        </w:rPr>
        <w:t>Лист-інформатор №</w:t>
      </w:r>
      <w:r w:rsidR="00B83F70" w:rsidRPr="00375B74">
        <w:rPr>
          <w:rFonts w:ascii="Bookman Old Style" w:hAnsi="Bookman Old Style"/>
          <w:b/>
          <w:i/>
          <w:sz w:val="22"/>
          <w:szCs w:val="22"/>
        </w:rPr>
        <w:t>36</w:t>
      </w:r>
      <w:r w:rsidRPr="00375B74">
        <w:rPr>
          <w:rFonts w:ascii="Bookman Old Style" w:hAnsi="Bookman Old Style"/>
          <w:b/>
          <w:i/>
          <w:sz w:val="22"/>
          <w:szCs w:val="22"/>
        </w:rPr>
        <w:t xml:space="preserve"> від </w:t>
      </w:r>
      <w:r w:rsidR="00B83F70" w:rsidRPr="00375B74">
        <w:rPr>
          <w:rFonts w:ascii="Bookman Old Style" w:hAnsi="Bookman Old Style"/>
          <w:b/>
          <w:i/>
          <w:sz w:val="22"/>
          <w:szCs w:val="22"/>
        </w:rPr>
        <w:t>11</w:t>
      </w:r>
      <w:r w:rsidRPr="00375B74">
        <w:rPr>
          <w:rFonts w:ascii="Bookman Old Style" w:hAnsi="Bookman Old Style"/>
          <w:b/>
          <w:i/>
          <w:sz w:val="22"/>
          <w:szCs w:val="22"/>
        </w:rPr>
        <w:t>.</w:t>
      </w:r>
      <w:r w:rsidR="00B83F70" w:rsidRPr="00375B74">
        <w:rPr>
          <w:rFonts w:ascii="Bookman Old Style" w:hAnsi="Bookman Old Style"/>
          <w:b/>
          <w:i/>
          <w:sz w:val="22"/>
          <w:szCs w:val="22"/>
        </w:rPr>
        <w:t>09.</w:t>
      </w:r>
      <w:r w:rsidRPr="00375B74">
        <w:rPr>
          <w:rFonts w:ascii="Bookman Old Style" w:hAnsi="Bookman Old Style"/>
          <w:b/>
          <w:i/>
          <w:sz w:val="22"/>
          <w:szCs w:val="22"/>
        </w:rPr>
        <w:t>2014</w:t>
      </w:r>
    </w:p>
    <w:p w:rsidR="007408AE" w:rsidRPr="00375B74" w:rsidRDefault="007408AE" w:rsidP="007408AE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277"/>
        <w:gridCol w:w="6662"/>
        <w:gridCol w:w="2268"/>
      </w:tblGrid>
      <w:tr w:rsidR="007408AE" w:rsidRPr="00375B74" w:rsidTr="000F67ED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AE" w:rsidRPr="00375B74" w:rsidRDefault="007408AE" w:rsidP="00664FBC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 w:rsidRPr="00375B74">
              <w:rPr>
                <w:rFonts w:ascii="Bookman Old Style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AE" w:rsidRPr="00375B74" w:rsidRDefault="007408AE" w:rsidP="00684401">
            <w:pPr>
              <w:jc w:val="center"/>
              <w:rPr>
                <w:rFonts w:ascii="Bookman Old Style" w:hAnsi="Bookman Old Style"/>
                <w:b/>
              </w:rPr>
            </w:pPr>
            <w:r w:rsidRPr="00375B74">
              <w:rPr>
                <w:rFonts w:ascii="Bookman Old Style" w:hAnsi="Bookman Old Style"/>
                <w:b/>
                <w:sz w:val="22"/>
                <w:szCs w:val="22"/>
              </w:rPr>
              <w:t>Кому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AE" w:rsidRPr="00375B74" w:rsidRDefault="007408AE">
            <w:pPr>
              <w:jc w:val="center"/>
              <w:rPr>
                <w:rFonts w:ascii="Bookman Old Style" w:hAnsi="Bookman Old Style"/>
                <w:b/>
              </w:rPr>
            </w:pPr>
            <w:r w:rsidRPr="00375B74">
              <w:rPr>
                <w:rFonts w:ascii="Bookman Old Style" w:hAnsi="Bookman Old Style"/>
                <w:b/>
                <w:sz w:val="22"/>
                <w:szCs w:val="22"/>
              </w:rPr>
              <w:t>Зміст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8" w:rsidRPr="00375B74" w:rsidRDefault="007408AE" w:rsidP="004E15E8">
            <w:pPr>
              <w:jc w:val="center"/>
              <w:rPr>
                <w:rFonts w:ascii="Bookman Old Style" w:hAnsi="Bookman Old Style"/>
                <w:b/>
              </w:rPr>
            </w:pPr>
            <w:r w:rsidRPr="00375B74">
              <w:rPr>
                <w:rFonts w:ascii="Bookman Old Style" w:hAnsi="Bookman Old Style"/>
                <w:b/>
                <w:sz w:val="22"/>
                <w:szCs w:val="22"/>
              </w:rPr>
              <w:t>Відповідальний</w:t>
            </w:r>
          </w:p>
        </w:tc>
      </w:tr>
      <w:tr w:rsidR="004E15E8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8" w:rsidRPr="00375B74" w:rsidRDefault="004E15E8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8" w:rsidRDefault="004E15E8" w:rsidP="004E15E8">
            <w:pPr>
              <w:jc w:val="both"/>
            </w:pPr>
            <w:r>
              <w:t>Директорам ЗНЗ</w:t>
            </w:r>
          </w:p>
          <w:p w:rsidR="004E15E8" w:rsidRPr="00375B74" w:rsidRDefault="004E15E8" w:rsidP="005C6C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8" w:rsidRDefault="004E15E8" w:rsidP="004E15E8">
            <w:pPr>
              <w:jc w:val="both"/>
            </w:pPr>
            <w:r>
              <w:t>Вам необхідно активізувати роботу щодо завершення формування баз даних на порталі інформаційної системи управління освітою «Єдиний освітній центр» та сформувати звітність за формою 77-РВК.</w:t>
            </w:r>
          </w:p>
          <w:p w:rsidR="004E15E8" w:rsidRDefault="004E15E8" w:rsidP="004E15E8">
            <w:pPr>
              <w:jc w:val="both"/>
            </w:pPr>
            <w:r>
              <w:t xml:space="preserve">Забезпечити явку </w:t>
            </w:r>
            <w:r>
              <w:rPr>
                <w:b/>
                <w:u w:val="single"/>
              </w:rPr>
              <w:t xml:space="preserve">15.09.2014 </w:t>
            </w:r>
            <w:r>
              <w:t>відповідальних осіб для здачі звітів 77-РВК (на чернетках для перевірки даних) згідно з графіком:</w:t>
            </w:r>
          </w:p>
          <w:p w:rsidR="004E15E8" w:rsidRDefault="004E15E8" w:rsidP="004E15E8">
            <w:pPr>
              <w:jc w:val="both"/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4"/>
              <w:gridCol w:w="3402"/>
            </w:tblGrid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9</w:t>
                  </w:r>
                  <w:r>
                    <w:rPr>
                      <w:vertAlign w:val="superscript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№65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9</w:t>
                  </w:r>
                  <w:r>
                    <w:rPr>
                      <w:vertAlign w:val="superscript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КПГ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10</w:t>
                  </w:r>
                  <w:r>
                    <w:rPr>
                      <w:vertAlign w:val="superscript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№84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10</w:t>
                  </w:r>
                  <w:r>
                    <w:rPr>
                      <w:vertAlign w:val="superscript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КНТМЛ №81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11</w:t>
                  </w:r>
                  <w:r>
                    <w:rPr>
                      <w:vertAlign w:val="superscript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№109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11</w:t>
                  </w:r>
                  <w:r>
                    <w:rPr>
                      <w:vertAlign w:val="superscript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№87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12</w:t>
                  </w:r>
                  <w:r>
                    <w:rPr>
                      <w:vertAlign w:val="superscript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КНВК «Вальдорфська школа»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13</w:t>
                  </w:r>
                  <w:r>
                    <w:rPr>
                      <w:vertAlign w:val="superscript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КСШ №9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13</w:t>
                  </w:r>
                  <w:r>
                    <w:rPr>
                      <w:vertAlign w:val="superscript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№89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14</w:t>
                  </w:r>
                  <w:r>
                    <w:rPr>
                      <w:vertAlign w:val="superscript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№88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14</w:t>
                  </w:r>
                  <w:r>
                    <w:rPr>
                      <w:vertAlign w:val="superscript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№90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15</w:t>
                  </w:r>
                  <w:r>
                    <w:rPr>
                      <w:vertAlign w:val="superscript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№130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15</w:t>
                  </w:r>
                  <w:r>
                    <w:rPr>
                      <w:vertAlign w:val="superscript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№108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16</w:t>
                  </w:r>
                  <w:r>
                    <w:rPr>
                      <w:vertAlign w:val="superscript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№128</w:t>
                  </w:r>
                </w:p>
              </w:tc>
            </w:tr>
            <w:tr w:rsidR="004E15E8" w:rsidTr="004E15E8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  <w:rPr>
                      <w:vertAlign w:val="superscript"/>
                    </w:rPr>
                  </w:pPr>
                  <w:r>
                    <w:t>16</w:t>
                  </w:r>
                  <w:r>
                    <w:rPr>
                      <w:vertAlign w:val="superscript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5E8" w:rsidRDefault="004E15E8" w:rsidP="004E15E8">
                  <w:pPr>
                    <w:jc w:val="both"/>
                  </w:pPr>
                  <w:r>
                    <w:t>КЗШ №94</w:t>
                  </w:r>
                </w:p>
              </w:tc>
            </w:tr>
          </w:tbl>
          <w:p w:rsidR="004E15E8" w:rsidRDefault="004E15E8" w:rsidP="004E15E8">
            <w:pPr>
              <w:jc w:val="both"/>
            </w:pPr>
          </w:p>
          <w:p w:rsidR="004E15E8" w:rsidRDefault="004E15E8" w:rsidP="004E15E8">
            <w:pPr>
              <w:jc w:val="both"/>
            </w:pPr>
          </w:p>
          <w:p w:rsidR="004E15E8" w:rsidRDefault="004E15E8" w:rsidP="004E15E8">
            <w:pPr>
              <w:jc w:val="both"/>
            </w:pPr>
          </w:p>
          <w:p w:rsidR="004E15E8" w:rsidRDefault="004E15E8" w:rsidP="004E15E8">
            <w:pPr>
              <w:jc w:val="both"/>
            </w:pPr>
          </w:p>
          <w:p w:rsidR="004E15E8" w:rsidRDefault="004E15E8" w:rsidP="004E15E8">
            <w:pPr>
              <w:jc w:val="both"/>
            </w:pPr>
            <w:r>
              <w:br/>
            </w:r>
          </w:p>
          <w:p w:rsidR="004E15E8" w:rsidRPr="00375B74" w:rsidRDefault="004E15E8" w:rsidP="004F4392">
            <w:pPr>
              <w:tabs>
                <w:tab w:val="num" w:pos="0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8" w:rsidRPr="00375B74" w:rsidRDefault="004E15E8" w:rsidP="006E1D0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Лобас А.В.</w:t>
            </w:r>
          </w:p>
        </w:tc>
      </w:tr>
      <w:tr w:rsidR="007B3AB7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375B74" w:rsidRDefault="007B3AB7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375B74" w:rsidRDefault="007B3AB7" w:rsidP="005C6CEC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B7" w:rsidRPr="00375B74" w:rsidRDefault="007B3AB7" w:rsidP="004F4392">
            <w:pPr>
              <w:tabs>
                <w:tab w:val="num" w:pos="0"/>
              </w:tabs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Відповідно до наказу ДОН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ДОДА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 від  19.08.2014 №508/0/212-14 «Про участь середніх загальноосвітніх навчальних закладів області у Шостому Міжнародному форумі-презентації «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Інноватика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в сучасній освіті» 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до 16 вересня 2014 року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на електронну адресу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КЗ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«ІМЦ» закладам-учасникам даної виставки необхідно подати інформацію (500 знаків) за формою, що міститься у додатку до листа ДОІППО від 22.08.2014 №483.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B7" w:rsidRPr="00375B74" w:rsidRDefault="007B3AB7" w:rsidP="006E1D03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Микитишина Л.В.</w:t>
            </w:r>
          </w:p>
        </w:tc>
      </w:tr>
      <w:tr w:rsidR="007B3AB7" w:rsidRPr="00375B74" w:rsidTr="000F67ED">
        <w:trPr>
          <w:trHeight w:val="28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375B74" w:rsidRDefault="007B3AB7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375B74" w:rsidRDefault="007B3AB7" w:rsidP="00684401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КЗШ №108, 130, 88, КНТМЛ №81, КНВК «Вальдорфська школа»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B7" w:rsidRPr="00375B74" w:rsidRDefault="007B3AB7" w:rsidP="007B3AB7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19.09.2014 о 13.00 на базі КЗШ №72</w:t>
            </w:r>
            <w:r w:rsidRPr="00375B74">
              <w:rPr>
                <w:rFonts w:ascii="Bookman Old Style" w:hAnsi="Bookman Old Style"/>
                <w:bCs/>
                <w:sz w:val="22"/>
                <w:szCs w:val="22"/>
              </w:rPr>
              <w:t xml:space="preserve"> (Саксаганський район) відбудеться </w:t>
            </w:r>
            <w:r w:rsidRPr="00375B74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міський  семінар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-практикум для керівників РМО та вчителів предметів художньо-естетичного циклу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за темою «Інноваційна діяльність сучасного вчителя музики, образотворчого мистецтва, художньої культури в умовах реалізації нових освітніх стандартів». </w:t>
            </w:r>
          </w:p>
          <w:p w:rsidR="002E5057" w:rsidRPr="00375B74" w:rsidRDefault="007B3AB7" w:rsidP="007B3AB7">
            <w:pPr>
              <w:pStyle w:val="a3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375B74">
              <w:rPr>
                <w:rFonts w:ascii="Bookman Old Style" w:hAnsi="Bookman Old Style"/>
                <w:lang w:val="uk-UA"/>
              </w:rPr>
              <w:t>Просимо забезпечити  участь керівників РМО та вчителів предметів художньо-естетичного циклу.</w:t>
            </w:r>
            <w:r w:rsidR="002E5057" w:rsidRPr="00375B74">
              <w:rPr>
                <w:rFonts w:ascii="Bookman Old Style" w:hAnsi="Bookman Old Style"/>
                <w:lang w:val="uk-UA"/>
              </w:rPr>
              <w:t xml:space="preserve"> </w:t>
            </w:r>
            <w:r w:rsidRPr="00375B74">
              <w:rPr>
                <w:rFonts w:ascii="Bookman Old Style" w:hAnsi="Bookman Old Style"/>
                <w:lang w:val="uk-UA"/>
              </w:rPr>
              <w:t>Реєстрація учасників семінару з 12.30</w:t>
            </w:r>
            <w:r w:rsidR="002E5057" w:rsidRPr="00375B74">
              <w:rPr>
                <w:rFonts w:ascii="Bookman Old Style" w:hAnsi="Bookman Old Style"/>
                <w:lang w:val="uk-UA"/>
              </w:rPr>
              <w:t xml:space="preserve">. Забезпечити обов’язкову присутність </w:t>
            </w:r>
          </w:p>
          <w:p w:rsidR="007B3AB7" w:rsidRPr="00375B74" w:rsidRDefault="002E5057" w:rsidP="007B3AB7">
            <w:pPr>
              <w:pStyle w:val="a3"/>
              <w:ind w:left="0"/>
              <w:jc w:val="both"/>
              <w:rPr>
                <w:rFonts w:ascii="Bookman Old Style" w:hAnsi="Bookman Old Style"/>
                <w:lang w:val="uk-UA"/>
              </w:rPr>
            </w:pPr>
            <w:proofErr w:type="spellStart"/>
            <w:r w:rsidRPr="00375B74">
              <w:rPr>
                <w:rFonts w:ascii="Bookman Old Style" w:hAnsi="Bookman Old Style"/>
                <w:lang w:val="uk-UA"/>
              </w:rPr>
              <w:t>Шукатко</w:t>
            </w:r>
            <w:proofErr w:type="spellEnd"/>
            <w:r w:rsidRPr="00375B74">
              <w:rPr>
                <w:rFonts w:ascii="Bookman Old Style" w:hAnsi="Bookman Old Style"/>
                <w:lang w:val="uk-UA"/>
              </w:rPr>
              <w:t xml:space="preserve"> О.В. – КЗШ №108</w:t>
            </w:r>
          </w:p>
          <w:p w:rsidR="002E5057" w:rsidRPr="00375B74" w:rsidRDefault="002E5057" w:rsidP="007B3AB7">
            <w:pPr>
              <w:pStyle w:val="a3"/>
              <w:ind w:left="0"/>
              <w:jc w:val="both"/>
              <w:rPr>
                <w:rFonts w:ascii="Bookman Old Style" w:hAnsi="Bookman Old Style"/>
                <w:lang w:val="uk-UA"/>
              </w:rPr>
            </w:pPr>
            <w:proofErr w:type="spellStart"/>
            <w:r w:rsidRPr="00375B74">
              <w:rPr>
                <w:rFonts w:ascii="Bookman Old Style" w:hAnsi="Bookman Old Style"/>
                <w:lang w:val="uk-UA"/>
              </w:rPr>
              <w:t>Ульшину</w:t>
            </w:r>
            <w:proofErr w:type="spellEnd"/>
            <w:r w:rsidRPr="00375B74">
              <w:rPr>
                <w:rFonts w:ascii="Bookman Old Style" w:hAnsi="Bookman Old Style"/>
                <w:lang w:val="uk-UA"/>
              </w:rPr>
              <w:t xml:space="preserve"> С.В. – КНТМЛ №81</w:t>
            </w:r>
          </w:p>
          <w:p w:rsidR="002E5057" w:rsidRPr="00375B74" w:rsidRDefault="002E5057" w:rsidP="007B3AB7">
            <w:pPr>
              <w:pStyle w:val="a3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375B74">
              <w:rPr>
                <w:rFonts w:ascii="Bookman Old Style" w:hAnsi="Bookman Old Style"/>
                <w:lang w:val="uk-UA"/>
              </w:rPr>
              <w:t>КЗШ №88, вчителя музики, або малювання (на вибір)</w:t>
            </w:r>
          </w:p>
          <w:p w:rsidR="002E5057" w:rsidRPr="00375B74" w:rsidRDefault="002E5057" w:rsidP="007B3AB7">
            <w:pPr>
              <w:pStyle w:val="a3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375B74">
              <w:rPr>
                <w:rFonts w:ascii="Bookman Old Style" w:hAnsi="Bookman Old Style"/>
                <w:lang w:val="uk-UA"/>
              </w:rPr>
              <w:t>КЗШ №130, вчителя музики</w:t>
            </w:r>
          </w:p>
          <w:p w:rsidR="002E5057" w:rsidRPr="00375B74" w:rsidRDefault="002E5057" w:rsidP="007B3AB7">
            <w:pPr>
              <w:pStyle w:val="a3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375B74">
              <w:rPr>
                <w:rFonts w:ascii="Bookman Old Style" w:hAnsi="Bookman Old Style"/>
                <w:lang w:val="uk-UA"/>
              </w:rPr>
              <w:t xml:space="preserve">Вальдорфська школа – вчителя малювання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B7" w:rsidRPr="00375B74" w:rsidRDefault="007B3AB7" w:rsidP="005C6CEC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Микитишина Л.В.</w:t>
            </w:r>
          </w:p>
        </w:tc>
      </w:tr>
      <w:tr w:rsidR="002109BA" w:rsidRPr="00375B74" w:rsidTr="000F67ED">
        <w:trPr>
          <w:trHeight w:val="13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375B74" w:rsidRDefault="002109BA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375B74" w:rsidRDefault="002109BA" w:rsidP="00E8483D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A" w:rsidRPr="00375B74" w:rsidRDefault="002109BA" w:rsidP="002109BA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bCs/>
                <w:sz w:val="22"/>
                <w:szCs w:val="22"/>
              </w:rPr>
              <w:t xml:space="preserve">На підставі листа ДОН </w:t>
            </w:r>
            <w:proofErr w:type="spellStart"/>
            <w:r w:rsidRPr="00375B74">
              <w:rPr>
                <w:rFonts w:ascii="Bookman Old Style" w:hAnsi="Bookman Old Style"/>
                <w:bCs/>
                <w:sz w:val="22"/>
                <w:szCs w:val="22"/>
              </w:rPr>
              <w:t>ДОДА</w:t>
            </w:r>
            <w:proofErr w:type="spellEnd"/>
            <w:r w:rsidRPr="00375B74">
              <w:rPr>
                <w:rFonts w:ascii="Bookman Old Style" w:hAnsi="Bookman Old Style"/>
                <w:bCs/>
                <w:sz w:val="22"/>
                <w:szCs w:val="22"/>
              </w:rPr>
              <w:t xml:space="preserve"> від 10.09.2014 просимо </w:t>
            </w:r>
            <w:r w:rsidRPr="00375B7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12.09.2014 до 11-00 </w:t>
            </w:r>
            <w:r w:rsidRPr="00375B74"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  <w:t xml:space="preserve">надати у відділ освіти </w:t>
            </w:r>
            <w:proofErr w:type="spellStart"/>
            <w:r w:rsidRPr="00375B74"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  <w:t>каб</w:t>
            </w:r>
            <w:proofErr w:type="spellEnd"/>
            <w:r w:rsidRPr="00375B74"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  <w:t xml:space="preserve"> 314 </w:t>
            </w:r>
            <w:r w:rsidRPr="00375B74">
              <w:rPr>
                <w:rFonts w:ascii="Bookman Old Style" w:hAnsi="Bookman Old Style"/>
                <w:bCs/>
                <w:sz w:val="22"/>
                <w:szCs w:val="22"/>
              </w:rPr>
              <w:t xml:space="preserve">заповнені форми щодо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>потреби загальноосвітніх навчальних закладів у предметних кабінетах відповідно до умов профілізації 10-11 класів (форми 1, 2,3 додаються).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BA" w:rsidRPr="00375B74" w:rsidRDefault="002109BA" w:rsidP="005C6CEC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Кувейко Г.М.</w:t>
            </w:r>
          </w:p>
        </w:tc>
      </w:tr>
      <w:tr w:rsidR="00B61E08" w:rsidRPr="00375B74" w:rsidTr="000F67ED">
        <w:trPr>
          <w:trHeight w:val="13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08" w:rsidRPr="00375B74" w:rsidRDefault="00B61E08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08" w:rsidRPr="00375B74" w:rsidRDefault="00B61E08" w:rsidP="00E8483D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8" w:rsidRPr="00375B74" w:rsidRDefault="00B61E08" w:rsidP="00B61E08">
            <w:pPr>
              <w:jc w:val="both"/>
              <w:rPr>
                <w:rFonts w:ascii="Bookman Old Style" w:hAnsi="Bookman Old Style"/>
                <w:bCs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Прошу підготувати інформацію до 20 вересня 2014 року про здійснення міжнародного співробітництва в закладах освіти за ІІІ квартал 2014 року за раніше встановленими формами.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8" w:rsidRPr="00375B74" w:rsidRDefault="00B61E08" w:rsidP="00E8483D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Кувейко Г.М.</w:t>
            </w:r>
          </w:p>
        </w:tc>
      </w:tr>
      <w:tr w:rsidR="00375B74" w:rsidRPr="00375B74" w:rsidTr="002E7E77">
        <w:trPr>
          <w:trHeight w:val="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8483D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ЗНЗ, ДНЗ, ПНЗ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0D6D1E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Нагадуємо, що згідно плану відділу освіти</w:t>
            </w:r>
            <w:r w:rsidR="000D6D1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на вересень місяць вам необхідно </w:t>
            </w:r>
            <w:r w:rsidR="000D6D1E">
              <w:rPr>
                <w:rFonts w:ascii="Bookman Old Style" w:hAnsi="Bookman Old Style"/>
                <w:sz w:val="22"/>
                <w:szCs w:val="22"/>
              </w:rPr>
              <w:t xml:space="preserve">12.09.2014 </w:t>
            </w:r>
            <w:r w:rsidR="000D6D1E" w:rsidRPr="00375B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>в закладах освіти провести тематичні заходи до Дня пам’яті жертв фашизму</w:t>
            </w:r>
            <w:r w:rsidR="002E7E7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A939BE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Кувейко Г.М.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684401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4F4392">
            <w:pPr>
              <w:tabs>
                <w:tab w:val="num" w:pos="0"/>
              </w:tabs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Просимо Вас до 15.09.2014 надати в електронному та паперовому варіантах до відділу освіти Т. Маляр список педпрацівників, яким необхідно пройти курсову перепідготовку з основ ІКТ (вчителі, які прийняті на роботу та вчителі, які вийшли з відпустки по нагляду за дитиною). За формою: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79"/>
              <w:gridCol w:w="2335"/>
              <w:gridCol w:w="1607"/>
              <w:gridCol w:w="1607"/>
            </w:tblGrid>
            <w:tr w:rsidR="00375B74" w:rsidRPr="00375B74" w:rsidTr="00FB0FBA">
              <w:trPr>
                <w:trHeight w:val="495"/>
              </w:trPr>
              <w:tc>
                <w:tcPr>
                  <w:tcW w:w="879" w:type="dxa"/>
                  <w:vAlign w:val="center"/>
                </w:tcPr>
                <w:p w:rsidR="00375B74" w:rsidRPr="00375B74" w:rsidRDefault="00375B74" w:rsidP="00A654F1">
                  <w:pPr>
                    <w:tabs>
                      <w:tab w:val="num" w:pos="0"/>
                    </w:tabs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№ З/П</w:t>
                  </w:r>
                </w:p>
              </w:tc>
              <w:tc>
                <w:tcPr>
                  <w:tcW w:w="2335" w:type="dxa"/>
                  <w:vAlign w:val="center"/>
                </w:tcPr>
                <w:p w:rsidR="00375B74" w:rsidRPr="00375B74" w:rsidRDefault="00375B74" w:rsidP="00A654F1">
                  <w:pPr>
                    <w:tabs>
                      <w:tab w:val="num" w:pos="0"/>
                    </w:tabs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ПІБ</w:t>
                  </w:r>
                </w:p>
              </w:tc>
              <w:tc>
                <w:tcPr>
                  <w:tcW w:w="1607" w:type="dxa"/>
                  <w:vAlign w:val="center"/>
                </w:tcPr>
                <w:p w:rsidR="00375B74" w:rsidRPr="00375B74" w:rsidRDefault="00375B74" w:rsidP="00A654F1">
                  <w:pPr>
                    <w:tabs>
                      <w:tab w:val="num" w:pos="0"/>
                    </w:tabs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Дата народження</w:t>
                  </w:r>
                </w:p>
              </w:tc>
              <w:tc>
                <w:tcPr>
                  <w:tcW w:w="1607" w:type="dxa"/>
                  <w:vAlign w:val="center"/>
                </w:tcPr>
                <w:p w:rsidR="00375B74" w:rsidRPr="00375B74" w:rsidRDefault="00375B74" w:rsidP="00A654F1">
                  <w:pPr>
                    <w:tabs>
                      <w:tab w:val="num" w:pos="0"/>
                    </w:tabs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Предмет</w:t>
                  </w:r>
                </w:p>
              </w:tc>
            </w:tr>
          </w:tbl>
          <w:p w:rsidR="00375B74" w:rsidRPr="00375B74" w:rsidRDefault="00375B74" w:rsidP="004F4392">
            <w:pPr>
              <w:tabs>
                <w:tab w:val="num" w:pos="0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6E1D03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Маляр Т.Г.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684401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Директору КЗШ №65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232784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17-18 вересня на базі КНВК №35 «Імпульс»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відбудеться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1 етап міського конкурсу </w:t>
            </w:r>
            <w:r w:rsidRPr="00375B74">
              <w:rPr>
                <w:rStyle w:val="a5"/>
                <w:rFonts w:ascii="Bookman Old Style" w:hAnsi="Bookman Old Style"/>
                <w:b w:val="0"/>
                <w:i/>
                <w:sz w:val="22"/>
                <w:szCs w:val="22"/>
              </w:rPr>
              <w:t>на кращі цифрові освітні ресурси</w:t>
            </w:r>
            <w:r w:rsidRPr="00375B74">
              <w:rPr>
                <w:rStyle w:val="a5"/>
                <w:rFonts w:ascii="Bookman Old Style" w:hAnsi="Bookman Old Style"/>
                <w:b w:val="0"/>
                <w:sz w:val="22"/>
                <w:szCs w:val="22"/>
              </w:rPr>
              <w:t>.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 Початок роботи журі – о 9.00. </w:t>
            </w:r>
          </w:p>
          <w:p w:rsidR="00375B74" w:rsidRPr="00375B74" w:rsidRDefault="00375B74" w:rsidP="007B3AB7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Просимо забезпечити явку членів журі:</w:t>
            </w:r>
          </w:p>
          <w:p w:rsidR="00375B74" w:rsidRPr="00375B74" w:rsidRDefault="00375B74" w:rsidP="00232784">
            <w:pPr>
              <w:ind w:left="2337" w:hanging="2337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Іваницька В.Ю.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ab/>
              <w:t>- заступник директора з навчально-виховної роботи   Криворізької загальноосвітньої школи №65.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5C6CEC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Маляр Т.Г.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684401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Директору КГТЛ №129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FD6D4B">
            <w:pPr>
              <w:jc w:val="both"/>
              <w:rPr>
                <w:rFonts w:ascii="Bookman Old Style" w:hAnsi="Bookman Old Style"/>
                <w:bCs/>
              </w:rPr>
            </w:pPr>
            <w:r w:rsidRPr="00375B74">
              <w:rPr>
                <w:rFonts w:ascii="Bookman Old Style" w:hAnsi="Bookman Old Style"/>
                <w:bCs/>
                <w:sz w:val="22"/>
                <w:szCs w:val="22"/>
              </w:rPr>
              <w:t xml:space="preserve">Нагадуємо, що </w:t>
            </w:r>
            <w:r w:rsidRPr="00375B74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15.09.2014 о 14.00 на базі СЮН Жовтневого району</w:t>
            </w:r>
            <w:r w:rsidRPr="00375B74">
              <w:rPr>
                <w:rFonts w:ascii="Bookman Old Style" w:hAnsi="Bookman Old Style"/>
                <w:bCs/>
                <w:sz w:val="22"/>
                <w:szCs w:val="22"/>
              </w:rPr>
              <w:t xml:space="preserve"> відбудеться підсумкова конференція учасників міської літньої біологічної школи. Просимо забезпечити участь вчителів (список додається) та учнів.</w:t>
            </w:r>
          </w:p>
          <w:p w:rsidR="00375B74" w:rsidRPr="00375B74" w:rsidRDefault="00375B74" w:rsidP="00FD6D4B">
            <w:pPr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Реєстрація учасників з 13.20.</w:t>
            </w:r>
          </w:p>
          <w:p w:rsidR="00375B74" w:rsidRPr="00375B74" w:rsidRDefault="00375B74" w:rsidP="00FD6D4B">
            <w:pPr>
              <w:rPr>
                <w:rFonts w:ascii="Bookman Old Style" w:hAnsi="Bookman Old Style"/>
                <w:b/>
                <w:bCs/>
                <w:i/>
              </w:rPr>
            </w:pPr>
            <w:r w:rsidRPr="00375B74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Список вчителів - учасників підсумкової конференції</w:t>
            </w:r>
          </w:p>
          <w:p w:rsidR="00375B74" w:rsidRPr="00375B74" w:rsidRDefault="00375B74" w:rsidP="00FD6D4B">
            <w:pPr>
              <w:rPr>
                <w:rFonts w:ascii="Bookman Old Style" w:hAnsi="Bookman Old Style"/>
                <w:b/>
                <w:bCs/>
                <w:i/>
              </w:rPr>
            </w:pPr>
            <w:r w:rsidRPr="00375B74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міської літньої біологічної школи.</w:t>
            </w:r>
          </w:p>
          <w:p w:rsidR="00375B74" w:rsidRPr="00375B74" w:rsidRDefault="00375B74" w:rsidP="00FD6D4B">
            <w:pPr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Семенко Н.І., вчитель КГТЛ №129 (1 учень);</w:t>
            </w:r>
          </w:p>
          <w:p w:rsidR="00375B74" w:rsidRPr="00375B74" w:rsidRDefault="00375B74" w:rsidP="00FD6D4B">
            <w:pPr>
              <w:rPr>
                <w:rFonts w:ascii="Bookman Old Style" w:hAnsi="Bookman Old Style"/>
                <w:u w:val="sing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  <w:u w:val="single"/>
              </w:rPr>
              <w:t>Реєстрація учасників з 13.20.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5C6CEC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Маляр Т.Г.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684401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A21FC4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 w:rsidRPr="00375B74">
              <w:rPr>
                <w:rFonts w:ascii="Bookman Old Style" w:hAnsi="Bookman Old Style"/>
                <w:bCs/>
                <w:lang w:val="uk-UA"/>
              </w:rPr>
              <w:t xml:space="preserve">Повідомляємо про </w:t>
            </w:r>
            <w:r w:rsidRPr="00375B74">
              <w:rPr>
                <w:rFonts w:ascii="Bookman Old Style" w:hAnsi="Bookman Old Style"/>
                <w:b/>
                <w:bCs/>
                <w:u w:val="single"/>
                <w:lang w:val="uk-UA"/>
              </w:rPr>
              <w:t>початок занять</w:t>
            </w:r>
            <w:r w:rsidRPr="00375B74">
              <w:rPr>
                <w:rFonts w:ascii="Bookman Old Style" w:hAnsi="Bookman Old Style"/>
                <w:bCs/>
                <w:lang w:val="uk-UA"/>
              </w:rPr>
              <w:t xml:space="preserve"> </w:t>
            </w:r>
            <w:r w:rsidRPr="00375B74">
              <w:rPr>
                <w:rFonts w:ascii="Bookman Old Style" w:hAnsi="Bookman Old Style"/>
                <w:b/>
                <w:bCs/>
                <w:u w:val="single"/>
                <w:lang w:val="uk-UA"/>
              </w:rPr>
              <w:t>з 15.09.2014</w:t>
            </w:r>
            <w:r w:rsidRPr="00375B74">
              <w:rPr>
                <w:rFonts w:ascii="Bookman Old Style" w:hAnsi="Bookman Old Style"/>
                <w:bCs/>
                <w:lang w:val="uk-UA"/>
              </w:rPr>
              <w:t xml:space="preserve"> у профільних гуртках науково-дослідницького напряму (англійська мова, українська мова, комп’ютерні науки, технічні науки, валеологія, правознавство, геологія/мінералогія, фізика, математика, екологія, німецька мова, історія/філософія/соціологія) КПНЗ «Мала академія наук учнівської молоді» Дніпропетровської облради», які діятимуть на базі загальноосвітніх та вищих навчальних закладів міста Кривого Рогу.</w:t>
            </w:r>
          </w:p>
          <w:p w:rsidR="00375B74" w:rsidRPr="00375B74" w:rsidRDefault="00375B74" w:rsidP="00FB0FBA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 w:rsidRPr="00375B74">
              <w:rPr>
                <w:rFonts w:ascii="Bookman Old Style" w:hAnsi="Bookman Old Style"/>
                <w:bCs/>
                <w:lang w:val="uk-UA"/>
              </w:rPr>
              <w:t xml:space="preserve">Вихованцям минулого року (другий рік навчання) слід підтвердити згоду на навчання керівникові гуртка до </w:t>
            </w:r>
            <w:r w:rsidRPr="00375B74">
              <w:rPr>
                <w:rFonts w:ascii="Bookman Old Style" w:hAnsi="Bookman Old Style"/>
                <w:bCs/>
                <w:lang w:val="uk-UA"/>
              </w:rPr>
              <w:lastRenderedPageBreak/>
              <w:t xml:space="preserve">12.09.2014.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5C6CEC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lastRenderedPageBreak/>
              <w:t>Маляр Т.Г.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684401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A21FC4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 w:rsidRPr="00375B74">
              <w:rPr>
                <w:rFonts w:ascii="Bookman Old Style" w:hAnsi="Bookman Old Style"/>
                <w:bCs/>
                <w:lang w:val="uk-UA"/>
              </w:rPr>
              <w:t>Надаємо Вам для ознайомлення та керівництва в роботі накази відділу освіти:</w:t>
            </w:r>
          </w:p>
          <w:p w:rsidR="00375B74" w:rsidRPr="00375B74" w:rsidRDefault="00375B74" w:rsidP="00A21FC4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 w:rsidRPr="00375B74">
              <w:rPr>
                <w:rFonts w:ascii="Bookman Old Style" w:hAnsi="Bookman Old Style"/>
                <w:bCs/>
                <w:lang w:val="uk-UA"/>
              </w:rPr>
              <w:t xml:space="preserve">- від 03.09.2014 №200 «Про організацію та проведення олімпіад із базових дисциплін у 2014-2015 </w:t>
            </w:r>
            <w:proofErr w:type="spellStart"/>
            <w:r w:rsidRPr="00375B74">
              <w:rPr>
                <w:rFonts w:ascii="Bookman Old Style" w:hAnsi="Bookman Old Style"/>
                <w:bCs/>
                <w:lang w:val="uk-UA"/>
              </w:rPr>
              <w:t>н.р</w:t>
            </w:r>
            <w:proofErr w:type="spellEnd"/>
            <w:r w:rsidRPr="00375B74">
              <w:rPr>
                <w:rFonts w:ascii="Bookman Old Style" w:hAnsi="Bookman Old Style"/>
                <w:bCs/>
                <w:lang w:val="uk-UA"/>
              </w:rPr>
              <w:t>.»</w:t>
            </w:r>
          </w:p>
          <w:p w:rsidR="00375B74" w:rsidRPr="00375B74" w:rsidRDefault="00375B74" w:rsidP="00A21FC4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 w:rsidRPr="00375B74">
              <w:rPr>
                <w:rFonts w:ascii="Bookman Old Style" w:hAnsi="Bookman Old Style"/>
                <w:bCs/>
                <w:lang w:val="uk-UA"/>
              </w:rPr>
              <w:t>- від 09.09.2014 №201 «Про участь працівників району у Всеукраїнському конкурсі Учитель року - 2015»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5E16CA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Маляр Т.Г.</w:t>
            </w:r>
          </w:p>
          <w:p w:rsidR="00375B74" w:rsidRPr="00375B74" w:rsidRDefault="00375B74" w:rsidP="005C6CE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218F1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1" w:rsidRPr="00375B74" w:rsidRDefault="00B218F1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1" w:rsidRPr="00375B74" w:rsidRDefault="00B218F1" w:rsidP="0068440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1" w:rsidRDefault="00B218F1" w:rsidP="00B218F1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>
              <w:rPr>
                <w:rFonts w:ascii="Bookman Old Style" w:hAnsi="Bookman Old Style"/>
                <w:bCs/>
                <w:lang w:val="uk-UA"/>
              </w:rPr>
              <w:t xml:space="preserve">Надаємо Вам для ознайомлення та керівництва в роботі список педагогів району, які беруть участь у підготовці </w:t>
            </w:r>
            <w:proofErr w:type="spellStart"/>
            <w:r>
              <w:rPr>
                <w:rFonts w:ascii="Bookman Old Style" w:hAnsi="Bookman Old Style"/>
                <w:bCs/>
                <w:lang w:val="uk-UA"/>
              </w:rPr>
              <w:t>олімпіадних</w:t>
            </w:r>
            <w:proofErr w:type="spellEnd"/>
            <w:r>
              <w:rPr>
                <w:rFonts w:ascii="Bookman Old Style" w:hAnsi="Bookman Old Style"/>
                <w:bCs/>
                <w:lang w:val="uk-UA"/>
              </w:rPr>
              <w:t xml:space="preserve"> завдань міської дистанційної школи «Крок до олімпу» у 2014-2015 навчальному році.</w:t>
            </w:r>
          </w:p>
          <w:p w:rsidR="00B218F1" w:rsidRPr="00375B74" w:rsidRDefault="00B218F1" w:rsidP="00B218F1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>
              <w:rPr>
                <w:rFonts w:ascii="Bookman Old Style" w:hAnsi="Bookman Old Style"/>
                <w:bCs/>
                <w:lang w:val="uk-UA"/>
              </w:rPr>
              <w:t>У разі виникнення питань вчителям звертатись до керівників РМО.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1" w:rsidRPr="00375B74" w:rsidRDefault="00B218F1" w:rsidP="00B218F1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Маляр Т.Г.</w:t>
            </w:r>
          </w:p>
          <w:p w:rsidR="00B218F1" w:rsidRPr="00375B74" w:rsidRDefault="00B218F1" w:rsidP="005E16C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7137D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7D" w:rsidRPr="00375B74" w:rsidRDefault="0057137D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7D" w:rsidRDefault="0057137D" w:rsidP="0068440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D" w:rsidRDefault="0057137D" w:rsidP="0057137D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>
              <w:rPr>
                <w:rFonts w:ascii="Bookman Old Style" w:hAnsi="Bookman Old Style"/>
                <w:bCs/>
                <w:lang w:val="uk-UA"/>
              </w:rPr>
              <w:t>Надаємо Вам форму для заповнення інформації про шкільні наукові товариства. Заповнити форму та надати до відділу освіти в електронному варіанті! До 20.09.2014 (Маляр Т.Г).</w:t>
            </w:r>
            <w:r w:rsidR="006961F6">
              <w:rPr>
                <w:rFonts w:ascii="Bookman Old Style" w:hAnsi="Bookman Old Style"/>
                <w:bCs/>
                <w:lang w:val="uk-UA"/>
              </w:rPr>
              <w:t xml:space="preserve"> Форма додається.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D" w:rsidRPr="00375B74" w:rsidRDefault="0057137D" w:rsidP="0057137D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Маляр Т.Г.</w:t>
            </w:r>
          </w:p>
          <w:p w:rsidR="0057137D" w:rsidRPr="00375B74" w:rsidRDefault="0057137D" w:rsidP="00B218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B218F1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684401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ЗНЗ, ДНЗ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A21FC4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  <w:r w:rsidRPr="00375B74">
              <w:rPr>
                <w:rFonts w:ascii="Bookman Old Style" w:hAnsi="Bookman Old Style"/>
                <w:bCs/>
                <w:lang w:val="uk-UA"/>
              </w:rPr>
              <w:t>На вимогу УОіН від 10.09.2014 №1615 надайте 16.09.2014 до відділу освіти друкований і електронній варіант соціального паспорту закладу за формою:</w:t>
            </w:r>
          </w:p>
          <w:tbl>
            <w:tblPr>
              <w:tblW w:w="6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439"/>
              <w:gridCol w:w="241"/>
              <w:gridCol w:w="241"/>
              <w:gridCol w:w="241"/>
              <w:gridCol w:w="476"/>
              <w:gridCol w:w="546"/>
              <w:gridCol w:w="289"/>
              <w:gridCol w:w="476"/>
              <w:gridCol w:w="359"/>
              <w:gridCol w:w="476"/>
              <w:gridCol w:w="327"/>
              <w:gridCol w:w="242"/>
              <w:gridCol w:w="275"/>
              <w:gridCol w:w="359"/>
              <w:gridCol w:w="242"/>
              <w:gridCol w:w="476"/>
              <w:gridCol w:w="482"/>
            </w:tblGrid>
            <w:tr w:rsidR="00375B74" w:rsidRPr="00375B74" w:rsidTr="004B7544">
              <w:trPr>
                <w:trHeight w:val="220"/>
              </w:trPr>
              <w:tc>
                <w:tcPr>
                  <w:tcW w:w="159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Район</w:t>
                  </w:r>
                </w:p>
              </w:tc>
              <w:tc>
                <w:tcPr>
                  <w:tcW w:w="447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Заклад</w:t>
                  </w:r>
                </w:p>
              </w:tc>
              <w:tc>
                <w:tcPr>
                  <w:tcW w:w="24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Всього дітей в районі</w:t>
                  </w:r>
                </w:p>
              </w:tc>
              <w:tc>
                <w:tcPr>
                  <w:tcW w:w="484" w:type="dxa"/>
                  <w:gridSpan w:val="2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СЖО</w:t>
                  </w:r>
                </w:p>
              </w:tc>
              <w:tc>
                <w:tcPr>
                  <w:tcW w:w="1041" w:type="dxa"/>
                  <w:gridSpan w:val="2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Малозабезпечені</w:t>
                  </w:r>
                </w:p>
              </w:tc>
              <w:tc>
                <w:tcPr>
                  <w:tcW w:w="775" w:type="dxa"/>
                  <w:gridSpan w:val="2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Багатодітні</w:t>
                  </w:r>
                </w:p>
              </w:tc>
              <w:tc>
                <w:tcPr>
                  <w:tcW w:w="363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Діти-сироти</w:t>
                  </w:r>
                </w:p>
              </w:tc>
              <w:tc>
                <w:tcPr>
                  <w:tcW w:w="484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Діти, позбавлені</w:t>
                  </w:r>
                </w:p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батьківського піклування</w:t>
                  </w:r>
                </w:p>
              </w:tc>
              <w:tc>
                <w:tcPr>
                  <w:tcW w:w="847" w:type="dxa"/>
                  <w:gridSpan w:val="3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Діти-інваліди</w:t>
                  </w:r>
                </w:p>
              </w:tc>
              <w:tc>
                <w:tcPr>
                  <w:tcW w:w="363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Діти чорнобильці</w:t>
                  </w:r>
                </w:p>
              </w:tc>
              <w:tc>
                <w:tcPr>
                  <w:tcW w:w="24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Діти афганців</w:t>
                  </w:r>
                </w:p>
              </w:tc>
              <w:tc>
                <w:tcPr>
                  <w:tcW w:w="484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Діти загиблих шахтарів</w:t>
                  </w:r>
                </w:p>
              </w:tc>
              <w:tc>
                <w:tcPr>
                  <w:tcW w:w="491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Діти загиблих військовослужбовців</w:t>
                  </w:r>
                </w:p>
              </w:tc>
            </w:tr>
            <w:tr w:rsidR="00375B74" w:rsidRPr="00375B74" w:rsidTr="004B7544">
              <w:trPr>
                <w:trHeight w:val="2493"/>
              </w:trPr>
              <w:tc>
                <w:tcPr>
                  <w:tcW w:w="159" w:type="dxa"/>
                  <w:vMerge/>
                  <w:shd w:val="clear" w:color="auto" w:fill="auto"/>
                  <w:textDirection w:val="btLr"/>
                </w:tcPr>
                <w:p w:rsidR="00375B74" w:rsidRPr="00375B74" w:rsidRDefault="00375B74" w:rsidP="00E8483D">
                  <w:pPr>
                    <w:ind w:left="113" w:right="113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7" w:type="dxa"/>
                  <w:vMerge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vMerge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сімей</w:t>
                  </w:r>
                </w:p>
              </w:tc>
              <w:tc>
                <w:tcPr>
                  <w:tcW w:w="242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дітей</w:t>
                  </w:r>
                </w:p>
              </w:tc>
              <w:tc>
                <w:tcPr>
                  <w:tcW w:w="484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сімей</w:t>
                  </w:r>
                </w:p>
              </w:tc>
              <w:tc>
                <w:tcPr>
                  <w:tcW w:w="557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дітей</w:t>
                  </w:r>
                </w:p>
              </w:tc>
              <w:tc>
                <w:tcPr>
                  <w:tcW w:w="291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сімей</w:t>
                  </w:r>
                </w:p>
              </w:tc>
              <w:tc>
                <w:tcPr>
                  <w:tcW w:w="484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дітей</w:t>
                  </w:r>
                </w:p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63" w:type="dxa"/>
                  <w:vMerge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vMerge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на індивідуальному навчанні</w:t>
                  </w:r>
                </w:p>
              </w:tc>
              <w:tc>
                <w:tcPr>
                  <w:tcW w:w="242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Інклюзивне навчання</w:t>
                  </w:r>
                </w:p>
              </w:tc>
              <w:tc>
                <w:tcPr>
                  <w:tcW w:w="276" w:type="dxa"/>
                  <w:shd w:val="clear" w:color="auto" w:fill="auto"/>
                  <w:textDirection w:val="btLr"/>
                  <w:vAlign w:val="center"/>
                </w:tcPr>
                <w:p w:rsidR="00375B74" w:rsidRPr="00375B74" w:rsidRDefault="00375B74" w:rsidP="00E8483D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діти, які навчаються в закладі</w:t>
                  </w:r>
                </w:p>
              </w:tc>
              <w:tc>
                <w:tcPr>
                  <w:tcW w:w="363" w:type="dxa"/>
                  <w:vMerge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vMerge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vMerge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91" w:type="dxa"/>
                  <w:vMerge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</w:tr>
            <w:tr w:rsidR="00375B74" w:rsidRPr="00375B74" w:rsidTr="004B7544">
              <w:trPr>
                <w:trHeight w:val="220"/>
              </w:trPr>
              <w:tc>
                <w:tcPr>
                  <w:tcW w:w="159" w:type="dxa"/>
                  <w:shd w:val="clear" w:color="auto" w:fill="auto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ЗНЗ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</w:tr>
            <w:tr w:rsidR="00375B74" w:rsidRPr="00375B74" w:rsidTr="004B7544">
              <w:trPr>
                <w:trHeight w:val="235"/>
              </w:trPr>
              <w:tc>
                <w:tcPr>
                  <w:tcW w:w="159" w:type="dxa"/>
                  <w:shd w:val="clear" w:color="auto" w:fill="auto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  <w:sz w:val="22"/>
                      <w:szCs w:val="22"/>
                    </w:rPr>
                    <w:t>ДНЗ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375B74" w:rsidRPr="00375B74" w:rsidRDefault="00375B74" w:rsidP="00E8483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75B74" w:rsidRPr="00375B74" w:rsidRDefault="00375B74" w:rsidP="00A21FC4">
            <w:pPr>
              <w:pStyle w:val="a3"/>
              <w:ind w:left="0"/>
              <w:jc w:val="both"/>
              <w:rPr>
                <w:rFonts w:ascii="Bookman Old Style" w:hAnsi="Bookman Old Style"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5E16CA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Дузяк В.Т.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шкіл, ДНЗ, ПНЗ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tabs>
                <w:tab w:val="left" w:pos="720"/>
                <w:tab w:val="left" w:pos="993"/>
              </w:tabs>
              <w:jc w:val="both"/>
              <w:rPr>
                <w:rFonts w:ascii="Bookman Old Style" w:hAnsi="Bookman Old Style"/>
                <w:bCs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Для ознайомлення та використання в роботі надсилаємо листи:</w:t>
            </w:r>
          </w:p>
          <w:p w:rsidR="00375B74" w:rsidRPr="00375B74" w:rsidRDefault="00375B74" w:rsidP="00BD7D5D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Управління Державтоінспекції ГУ МВС України в Дніпропетровській області від </w:t>
            </w:r>
            <w:r w:rsidRPr="00375B74">
              <w:rPr>
                <w:rFonts w:ascii="Bookman Old Style" w:hAnsi="Bookman Old Style"/>
                <w:bCs/>
                <w:iCs/>
                <w:sz w:val="22"/>
                <w:szCs w:val="22"/>
              </w:rPr>
              <w:t>15.07.2014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№14/4483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«Про стан дорожньо-транспортного травматизму в Дніпропетровській області»;</w:t>
            </w:r>
          </w:p>
          <w:p w:rsidR="00375B74" w:rsidRPr="00375B74" w:rsidRDefault="00375B74" w:rsidP="00BD7D5D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ДОН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ДОДА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bCs/>
                <w:iCs/>
                <w:sz w:val="22"/>
                <w:szCs w:val="22"/>
              </w:rPr>
              <w:t>від 09.09.2014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№4147/0/211-14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«До листа МОН від 04.09.2014 №1/9-444 «Щодо забезпечення безпеки вихованців, учнів та студентів»;</w:t>
            </w:r>
          </w:p>
          <w:p w:rsidR="00375B74" w:rsidRPr="00375B74" w:rsidRDefault="00375B74" w:rsidP="00BD7D5D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ДОН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ДОДА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від 10.09.2014 </w:t>
            </w:r>
            <w:r w:rsidRPr="00375B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№4168/0/211-14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 про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посилення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держсанепіднагляду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(вірус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Ебола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>);</w:t>
            </w:r>
          </w:p>
          <w:p w:rsidR="00375B74" w:rsidRPr="00375B74" w:rsidRDefault="00375B74" w:rsidP="00BD7D5D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КЗ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«Криворізький Центр здоров’я» від 10.09.2014 </w:t>
            </w:r>
            <w:r w:rsidRPr="00375B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№290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щодо відзначення Всесвітнього дня надання першої медичної допомоги.</w:t>
            </w:r>
          </w:p>
          <w:p w:rsidR="00375B74" w:rsidRPr="00375B74" w:rsidRDefault="00375B74" w:rsidP="00E31842">
            <w:pPr>
              <w:ind w:firstLine="708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lastRenderedPageBreak/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Директорам шкіл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17.09.2014 о 13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  <w:vertAlign w:val="superscript"/>
              </w:rPr>
              <w:t>00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i/>
                <w:iCs/>
                <w:sz w:val="22"/>
                <w:szCs w:val="22"/>
              </w:rPr>
              <w:t>на базі ПДЮТ Центрально-Міського району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відбудеться виїзна модель обласних курсів навчання і перевірки знань з  питань цивільного захисту, безпеки життєдіяльності для керівників цивільного захисту навчальних закладів міста. Необхідно забезпечити явку слухачів відповідно до списку (додається). Реєстрація слухачів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з 12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  <w:vertAlign w:val="superscript"/>
              </w:rPr>
              <w:t xml:space="preserve">00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до 12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  <w:vertAlign w:val="superscript"/>
              </w:rPr>
              <w:t>45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.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>Явка обов’язкова.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шкіл, ДНЗ, ПНЗ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  <w:color w:val="FF0000"/>
              </w:rPr>
            </w:pP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Нагадуємо </w:t>
            </w:r>
            <w:r w:rsidRPr="00375B74">
              <w:rPr>
                <w:rFonts w:ascii="Bookman Old Style" w:hAnsi="Bookman Old Style"/>
                <w:bCs/>
                <w:iCs/>
                <w:sz w:val="22"/>
                <w:szCs w:val="22"/>
              </w:rPr>
              <w:t>про виконання заходів щодо :</w:t>
            </w:r>
          </w:p>
          <w:p w:rsidR="00375B74" w:rsidRPr="00375B74" w:rsidRDefault="00375B74" w:rsidP="00BD7D5D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укомплектування медикаментами аптечки в кожному кабінеті ДНЗ,ЗНЗ,ПНЗ, особливо в кабінетах підвищеної небезпеки та медичних кабінетах для надання медичної допомоги на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дошпитальному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рівні; </w:t>
            </w:r>
          </w:p>
          <w:p w:rsidR="00375B74" w:rsidRPr="00375B74" w:rsidRDefault="00375B74" w:rsidP="00BD7D5D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проведення перевірки спортивного обладнання в спортивних залах й на спортивних майданчиках на відповідність вимогам техніки безпеки, оформлення актів за  встановленою формою (щомісячно);</w:t>
            </w:r>
          </w:p>
          <w:p w:rsidR="00375B74" w:rsidRPr="00375B74" w:rsidRDefault="00375B74" w:rsidP="00BD7D5D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вичерпних заходів щодо недопущення загрози життю і здоров’ю учасників навчально-виховного процесу, забезпечення стабільної роботи об’єктів освіти, систем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енерго-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газо-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та водопостачання в  закладах освіти;</w:t>
            </w:r>
          </w:p>
          <w:p w:rsidR="00375B74" w:rsidRPr="00375B74" w:rsidRDefault="00375B74" w:rsidP="00BD7D5D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54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перевірки готовності систем оповіщення в закладах освіти на випадок виникнення надзвичайної ситуації;</w:t>
            </w:r>
          </w:p>
          <w:p w:rsidR="00375B74" w:rsidRPr="00375B74" w:rsidRDefault="00375B74" w:rsidP="00BD7D5D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  <w:tab w:val="left" w:pos="54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організації роз’яснювальної роботи серед учасників навчально-виховного, навчально-тренувального процесу щодо правил безпечної поведінки під час можливих надзвичайних подій різного походження;</w:t>
            </w:r>
          </w:p>
          <w:p w:rsidR="00375B74" w:rsidRPr="00375B74" w:rsidRDefault="00375B74" w:rsidP="00BD7D5D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складення графіків цілодобового чергування працівників у разі виникнення несприятливих погодних умов;</w:t>
            </w:r>
          </w:p>
          <w:p w:rsidR="00375B74" w:rsidRPr="00375B74" w:rsidRDefault="00375B74" w:rsidP="00BD7D5D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посилення санітарно-роз’яснювальної роботи серед учнів, працівників закладів освіти та батьків щодо профілактики отруєнь грибами;</w:t>
            </w:r>
          </w:p>
          <w:p w:rsidR="00375B74" w:rsidRPr="00375B74" w:rsidRDefault="00375B74" w:rsidP="00BD7D5D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забезпечення щоденного огляду територій закладів освіти всіх типів на наявність дикорослих рослин та грибів, з обов’язковим заповненням відповідних журналів.</w:t>
            </w:r>
          </w:p>
          <w:p w:rsidR="00375B74" w:rsidRPr="00375B74" w:rsidRDefault="00375B74" w:rsidP="00E31842">
            <w:pPr>
              <w:tabs>
                <w:tab w:val="left" w:pos="360"/>
                <w:tab w:val="left" w:pos="900"/>
              </w:tabs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шкіл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До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12.09.2014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необхідно надати до відділу освіти інформацію щодо відповідальних осіб у загальноосвітніх навчальних закладах за питання профорієнтаційної роботи за формою:</w:t>
            </w:r>
          </w:p>
          <w:tbl>
            <w:tblPr>
              <w:tblStyle w:val="a4"/>
              <w:tblpPr w:leftFromText="180" w:rightFromText="180" w:vertAnchor="text" w:horzAnchor="margin" w:tblpY="44"/>
              <w:tblOverlap w:val="never"/>
              <w:tblW w:w="6487" w:type="dxa"/>
              <w:tblLayout w:type="fixed"/>
              <w:tblLook w:val="01E0"/>
            </w:tblPr>
            <w:tblGrid>
              <w:gridCol w:w="392"/>
              <w:gridCol w:w="425"/>
              <w:gridCol w:w="1276"/>
              <w:gridCol w:w="1276"/>
              <w:gridCol w:w="1559"/>
              <w:gridCol w:w="1559"/>
            </w:tblGrid>
            <w:tr w:rsidR="00375B74" w:rsidRPr="00375B74" w:rsidTr="00E31842">
              <w:trPr>
                <w:cantSplit/>
                <w:trHeight w:val="1134"/>
              </w:trPr>
              <w:tc>
                <w:tcPr>
                  <w:tcW w:w="392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№ з/п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375B74" w:rsidRPr="00375B74" w:rsidRDefault="00375B74" w:rsidP="00E31842">
                  <w:pPr>
                    <w:ind w:left="113" w:right="113"/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ЗНЗ</w:t>
                  </w:r>
                </w:p>
              </w:tc>
              <w:tc>
                <w:tcPr>
                  <w:tcW w:w="1276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Юридична адреса</w:t>
                  </w:r>
                </w:p>
              </w:tc>
              <w:tc>
                <w:tcPr>
                  <w:tcW w:w="1276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ПІБ</w:t>
                  </w:r>
                </w:p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директора</w:t>
                  </w:r>
                </w:p>
              </w:tc>
              <w:tc>
                <w:tcPr>
                  <w:tcW w:w="1559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ПІБ</w:t>
                  </w:r>
                </w:p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 xml:space="preserve"> відповідальної</w:t>
                  </w:r>
                </w:p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 xml:space="preserve"> особи</w:t>
                  </w:r>
                </w:p>
              </w:tc>
              <w:tc>
                <w:tcPr>
                  <w:tcW w:w="1559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Контактний</w:t>
                  </w:r>
                </w:p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телефон</w:t>
                  </w:r>
                </w:p>
              </w:tc>
            </w:tr>
            <w:tr w:rsidR="00375B74" w:rsidRPr="00375B74" w:rsidTr="00E31842">
              <w:tc>
                <w:tcPr>
                  <w:tcW w:w="392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375B74" w:rsidRPr="00375B74" w:rsidRDefault="00375B74" w:rsidP="00E3184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6</w:t>
                  </w:r>
                </w:p>
              </w:tc>
            </w:tr>
          </w:tbl>
          <w:p w:rsidR="00375B74" w:rsidRPr="00375B74" w:rsidRDefault="00375B74" w:rsidP="00E31842">
            <w:pPr>
              <w:jc w:val="both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шкіл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tabs>
                <w:tab w:val="num" w:pos="720"/>
              </w:tabs>
              <w:jc w:val="both"/>
              <w:rPr>
                <w:rFonts w:ascii="Bookman Old Style" w:hAnsi="Bookman Old Style"/>
                <w:i/>
              </w:rPr>
            </w:pPr>
            <w:r w:rsidRPr="00375B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Звертаємо увагу!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Необхідно в усіх загальноосвітніх навчальних закладах продовжувати практику проведення </w:t>
            </w:r>
            <w:r w:rsidRPr="00375B74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ранкової зарядки,</w:t>
            </w:r>
            <w:r w:rsidRPr="00375B74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за 10 хвилин до початку навчальних занять.</w:t>
            </w:r>
          </w:p>
          <w:p w:rsidR="00375B74" w:rsidRPr="00375B74" w:rsidRDefault="00375B74" w:rsidP="00E31842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Директору КПГ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tabs>
                <w:tab w:val="num" w:pos="720"/>
              </w:tabs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18.09.2014 о 10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  <w:vertAlign w:val="superscript"/>
              </w:rPr>
              <w:t>00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відбудуться міські змагання зі спортивного туризму серед учнів загальноосвітніх шкіл в районі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Карачунівського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водосховища «Білі камені», відповідно до Положення змагань. Забезпечити участь команди.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Директору</w:t>
            </w:r>
          </w:p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КГТЛ №129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19.09.2014 о 10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  <w:vertAlign w:val="superscript"/>
              </w:rPr>
              <w:t>00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bCs/>
                <w:i/>
                <w:sz w:val="22"/>
                <w:szCs w:val="22"/>
              </w:rPr>
              <w:t>на базі КСШ №74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відбудеться міський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семінар-бієналлє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за темою: «Реалізація комплексного підходу в здійсненні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життєзберігаючої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функції навчального закладу через активну співпрацю з  громадськістю». Просимо забезпечити явку для участі даного заходу керівника опорного закладу з охорони праці та безпеки життєдіяльності. </w:t>
            </w:r>
          </w:p>
          <w:p w:rsidR="00375B74" w:rsidRPr="00375B74" w:rsidRDefault="00375B74" w:rsidP="00E31842">
            <w:pPr>
              <w:ind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Початок реєстрації </w:t>
            </w:r>
            <w:r w:rsidRPr="00375B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 09</w:t>
            </w:r>
            <w:r w:rsidRPr="00375B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30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шкіл, ДЮСШ №9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Нагадуємо, що Вам необхідно до 12.09.2014 надати звіт про проведення Олімпійського тижня та Єдиного уроку за раніше наданою формою.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Директору</w:t>
            </w:r>
          </w:p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КНТМЛ №81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12.09.2014 о 12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  <w:vertAlign w:val="superscript"/>
              </w:rPr>
              <w:t>00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bCs/>
                <w:i/>
                <w:sz w:val="22"/>
                <w:szCs w:val="22"/>
              </w:rPr>
              <w:t>на базі стадіону «Спартак» ДЮСШ №3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5B74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Центрально-Міського району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відбудеться спортивне свято «Спорт – це здоров’я, сила духу та краса». Просимо забезпечити для участі у даному заході команду та вболівальників (10 осіб) . </w:t>
            </w:r>
          </w:p>
          <w:p w:rsidR="00375B74" w:rsidRPr="00375B74" w:rsidRDefault="00375B74" w:rsidP="00E31842">
            <w:pPr>
              <w:ind w:firstLine="360"/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Реєстрація учасників </w:t>
            </w:r>
            <w:r w:rsidRPr="00375B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з 11</w:t>
            </w:r>
            <w:r w:rsidRPr="00375B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vertAlign w:val="superscript"/>
              </w:rPr>
              <w:t>00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Директору </w:t>
            </w:r>
          </w:p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ДЮСШ №9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Привести у відповідність документацію дитячо-юнацької спортивної школи згідно доручення семінару-наради із заступниками директорів з навчально-тренувальної роботи (21.05.2014).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шкіл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З 15.09-16.09.2014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>та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17.09-18.09.2014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пройдуть районні змагання з футболу серед юнаків 2002 та 2001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р.н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. відповідно. Фінал пройде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19.09.2014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на базі КЗШ № 108. Забезпечити участь команд. Початок ігор о 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шкіл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16.09.2014 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в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КУ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«ЦПМСД №5» заплановано проведення  навчального семінару для медичних сестер. Необхідно забезпечити явку медсестер, підпорядкованих Вам установ. Семінар відбудеться о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13.00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за адресою: вул. Орджонікідзе, 2, ІІІ поверх, актова зала.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шкіл, ДНЗ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Вам необхідно до </w:t>
            </w:r>
            <w:r w:rsidRPr="00375B74">
              <w:rPr>
                <w:rFonts w:ascii="Bookman Old Style" w:hAnsi="Bookman Old Style"/>
                <w:b/>
                <w:i/>
                <w:sz w:val="22"/>
                <w:szCs w:val="22"/>
              </w:rPr>
              <w:t>16.09.2014</w:t>
            </w: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надати до відділу освіти дані про кількість дітей по ЗНЗ та ДНЗ за роками народження за наданою формою для службового користування:</w:t>
            </w:r>
          </w:p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</w:p>
          <w:tbl>
            <w:tblPr>
              <w:tblStyle w:val="a4"/>
              <w:tblpPr w:leftFromText="180" w:rightFromText="180" w:vertAnchor="text" w:horzAnchor="margin" w:tblpY="6"/>
              <w:tblW w:w="0" w:type="auto"/>
              <w:tblLayout w:type="fixed"/>
              <w:tblLook w:val="04A0"/>
            </w:tblPr>
            <w:tblGrid>
              <w:gridCol w:w="458"/>
              <w:gridCol w:w="709"/>
              <w:gridCol w:w="616"/>
              <w:gridCol w:w="616"/>
              <w:gridCol w:w="616"/>
              <w:gridCol w:w="616"/>
              <w:gridCol w:w="616"/>
              <w:gridCol w:w="616"/>
              <w:gridCol w:w="812"/>
            </w:tblGrid>
            <w:tr w:rsidR="00375B74" w:rsidRPr="00375B74" w:rsidTr="00E31842">
              <w:tc>
                <w:tcPr>
                  <w:tcW w:w="458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№</w:t>
                  </w:r>
                </w:p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з/п</w:t>
                  </w:r>
                </w:p>
              </w:tc>
              <w:tc>
                <w:tcPr>
                  <w:tcW w:w="709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№ ДНЗ</w:t>
                  </w: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2007</w:t>
                  </w: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2008</w:t>
                  </w: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2009</w:t>
                  </w: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2010</w:t>
                  </w: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2011</w:t>
                  </w: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2012</w:t>
                  </w:r>
                </w:p>
              </w:tc>
              <w:tc>
                <w:tcPr>
                  <w:tcW w:w="812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Всього</w:t>
                  </w:r>
                </w:p>
              </w:tc>
            </w:tr>
            <w:tr w:rsidR="00375B74" w:rsidRPr="00375B74" w:rsidTr="00E31842">
              <w:tc>
                <w:tcPr>
                  <w:tcW w:w="458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09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61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12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</w:p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</w:p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</w:p>
          <w:tbl>
            <w:tblPr>
              <w:tblStyle w:val="a4"/>
              <w:tblpPr w:leftFromText="180" w:rightFromText="180" w:vertAnchor="text" w:horzAnchor="margin" w:tblpY="130"/>
              <w:tblW w:w="0" w:type="auto"/>
              <w:tblLayout w:type="fixed"/>
              <w:tblLook w:val="04A0"/>
            </w:tblPr>
            <w:tblGrid>
              <w:gridCol w:w="458"/>
              <w:gridCol w:w="359"/>
              <w:gridCol w:w="425"/>
              <w:gridCol w:w="284"/>
              <w:gridCol w:w="425"/>
              <w:gridCol w:w="312"/>
              <w:gridCol w:w="397"/>
              <w:gridCol w:w="283"/>
              <w:gridCol w:w="284"/>
              <w:gridCol w:w="425"/>
              <w:gridCol w:w="284"/>
              <w:gridCol w:w="425"/>
              <w:gridCol w:w="425"/>
              <w:gridCol w:w="425"/>
              <w:gridCol w:w="426"/>
              <w:gridCol w:w="425"/>
            </w:tblGrid>
            <w:tr w:rsidR="00375B74" w:rsidRPr="00375B74" w:rsidTr="00E31842">
              <w:trPr>
                <w:cantSplit/>
                <w:trHeight w:val="1134"/>
              </w:trPr>
              <w:tc>
                <w:tcPr>
                  <w:tcW w:w="458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№</w:t>
                  </w:r>
                </w:p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з/п</w:t>
                  </w:r>
                </w:p>
              </w:tc>
              <w:tc>
                <w:tcPr>
                  <w:tcW w:w="359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№ ЗНЗ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1996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1997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1998</w:t>
                  </w:r>
                </w:p>
              </w:tc>
              <w:tc>
                <w:tcPr>
                  <w:tcW w:w="312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1999</w:t>
                  </w:r>
                </w:p>
              </w:tc>
              <w:tc>
                <w:tcPr>
                  <w:tcW w:w="397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2001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2002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2003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2004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2005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2006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2007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2008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75B74" w:rsidRPr="00375B74" w:rsidRDefault="00375B74" w:rsidP="00E31842">
                  <w:pPr>
                    <w:ind w:left="113" w:right="113"/>
                    <w:rPr>
                      <w:rFonts w:ascii="Bookman Old Style" w:hAnsi="Bookman Old Style"/>
                    </w:rPr>
                  </w:pPr>
                  <w:r w:rsidRPr="00375B74">
                    <w:rPr>
                      <w:rFonts w:ascii="Bookman Old Style" w:hAnsi="Bookman Old Style"/>
                    </w:rPr>
                    <w:t>всього</w:t>
                  </w:r>
                </w:p>
              </w:tc>
            </w:tr>
            <w:tr w:rsidR="00375B74" w:rsidRPr="00375B74" w:rsidTr="00E31842">
              <w:tc>
                <w:tcPr>
                  <w:tcW w:w="458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59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5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84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5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12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97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83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84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5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84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5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5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5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6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5" w:type="dxa"/>
                </w:tcPr>
                <w:p w:rsidR="00375B74" w:rsidRPr="00375B74" w:rsidRDefault="00375B74" w:rsidP="00E3184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Ющенко О.А.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ЗНЗ, ДНЗ, ПНЗ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Засідання районної школи молодого вчителя КЗШ №84 на 13-00 «Шлях до майстерності». Психологічний практикум «Дисципліна на уроці – необхідний фактор забезпечення якісної освіти: проблеми та шляхи їх вирішення»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Сидоренко Т.Г.</w:t>
            </w:r>
          </w:p>
        </w:tc>
      </w:tr>
      <w:tr w:rsidR="00375B74" w:rsidRPr="00375B74" w:rsidTr="000F67ED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0F67E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Pr="00375B74" w:rsidRDefault="00375B74" w:rsidP="00E31842">
            <w:pPr>
              <w:jc w:val="center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Директорам ЗНЗ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E31842">
            <w:pPr>
              <w:jc w:val="both"/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Вчителям біології навчальних закладів необхідно отримати друковані зошити з біології (хто не отримав) на базі КЗШ №109 у вчителя біології </w:t>
            </w:r>
            <w:proofErr w:type="spellStart"/>
            <w:r w:rsidRPr="00375B74">
              <w:rPr>
                <w:rFonts w:ascii="Bookman Old Style" w:hAnsi="Bookman Old Style"/>
                <w:sz w:val="22"/>
                <w:szCs w:val="22"/>
              </w:rPr>
              <w:t>Данільчук</w:t>
            </w:r>
            <w:proofErr w:type="spellEnd"/>
            <w:r w:rsidRPr="00375B74">
              <w:rPr>
                <w:rFonts w:ascii="Bookman Old Style" w:hAnsi="Bookman Old Style"/>
                <w:sz w:val="22"/>
                <w:szCs w:val="22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Pr="00375B74" w:rsidRDefault="00375B74" w:rsidP="00A939BE">
            <w:pPr>
              <w:rPr>
                <w:rFonts w:ascii="Bookman Old Style" w:hAnsi="Bookman Old Style"/>
              </w:rPr>
            </w:pPr>
            <w:r w:rsidRPr="00375B74">
              <w:rPr>
                <w:rFonts w:ascii="Bookman Old Style" w:hAnsi="Bookman Old Style"/>
                <w:sz w:val="22"/>
                <w:szCs w:val="22"/>
              </w:rPr>
              <w:t>Сидоренко Т.Г.</w:t>
            </w:r>
          </w:p>
        </w:tc>
      </w:tr>
    </w:tbl>
    <w:p w:rsidR="00EF5BAC" w:rsidRPr="00375B74" w:rsidRDefault="00EF5BAC" w:rsidP="00EF5BAC">
      <w:pPr>
        <w:tabs>
          <w:tab w:val="left" w:pos="0"/>
        </w:tabs>
        <w:ind w:left="720"/>
        <w:jc w:val="right"/>
        <w:rPr>
          <w:rFonts w:ascii="Bookman Old Style" w:hAnsi="Bookman Old Style"/>
          <w:sz w:val="22"/>
          <w:szCs w:val="22"/>
        </w:rPr>
      </w:pPr>
    </w:p>
    <w:p w:rsidR="007B0803" w:rsidRPr="00375B74" w:rsidRDefault="007B0803">
      <w:pPr>
        <w:rPr>
          <w:rFonts w:ascii="Bookman Old Style" w:hAnsi="Bookman Old Style"/>
          <w:sz w:val="22"/>
          <w:szCs w:val="22"/>
        </w:rPr>
      </w:pPr>
    </w:p>
    <w:sectPr w:rsidR="007B0803" w:rsidRPr="00375B74" w:rsidSect="00CA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172"/>
    <w:multiLevelType w:val="hybridMultilevel"/>
    <w:tmpl w:val="6790787C"/>
    <w:lvl w:ilvl="0" w:tplc="B9662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51F22"/>
    <w:multiLevelType w:val="hybridMultilevel"/>
    <w:tmpl w:val="1FF8DB14"/>
    <w:lvl w:ilvl="0" w:tplc="23143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37A5"/>
    <w:multiLevelType w:val="hybridMultilevel"/>
    <w:tmpl w:val="E5A21DF8"/>
    <w:lvl w:ilvl="0" w:tplc="11265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76A6"/>
    <w:multiLevelType w:val="hybridMultilevel"/>
    <w:tmpl w:val="C052A4D0"/>
    <w:lvl w:ilvl="0" w:tplc="C25A7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B0980"/>
    <w:multiLevelType w:val="hybridMultilevel"/>
    <w:tmpl w:val="CC6AB91A"/>
    <w:lvl w:ilvl="0" w:tplc="7F008424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90143"/>
    <w:multiLevelType w:val="hybridMultilevel"/>
    <w:tmpl w:val="F2CAB6CC"/>
    <w:lvl w:ilvl="0" w:tplc="4B626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B6588"/>
    <w:multiLevelType w:val="hybridMultilevel"/>
    <w:tmpl w:val="3E06BA06"/>
    <w:lvl w:ilvl="0" w:tplc="D29E7A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C3"/>
    <w:multiLevelType w:val="hybridMultilevel"/>
    <w:tmpl w:val="32BE3292"/>
    <w:lvl w:ilvl="0" w:tplc="7F02F66E">
      <w:start w:val="1"/>
      <w:numFmt w:val="decimal"/>
      <w:lvlText w:val="%1."/>
      <w:lvlJc w:val="left"/>
      <w:pPr>
        <w:tabs>
          <w:tab w:val="num" w:pos="3607"/>
        </w:tabs>
        <w:ind w:left="3607" w:hanging="915"/>
      </w:pPr>
      <w:rPr>
        <w:rFonts w:hint="default"/>
        <w:b/>
        <w:bCs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4554"/>
        </w:tabs>
        <w:ind w:left="4554" w:hanging="360"/>
      </w:pPr>
    </w:lvl>
    <w:lvl w:ilvl="2" w:tplc="DCDA1A32">
      <w:start w:val="16"/>
      <w:numFmt w:val="bullet"/>
      <w:lvlText w:val="-"/>
      <w:lvlJc w:val="left"/>
      <w:pPr>
        <w:tabs>
          <w:tab w:val="num" w:pos="5454"/>
        </w:tabs>
        <w:ind w:left="545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94"/>
        </w:tabs>
        <w:ind w:left="5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14"/>
        </w:tabs>
        <w:ind w:left="6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34"/>
        </w:tabs>
        <w:ind w:left="7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54"/>
        </w:tabs>
        <w:ind w:left="8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74"/>
        </w:tabs>
        <w:ind w:left="8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94"/>
        </w:tabs>
        <w:ind w:left="9594" w:hanging="180"/>
      </w:pPr>
    </w:lvl>
  </w:abstractNum>
  <w:abstractNum w:abstractNumId="8">
    <w:nsid w:val="34A018C7"/>
    <w:multiLevelType w:val="hybridMultilevel"/>
    <w:tmpl w:val="954C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01471"/>
    <w:multiLevelType w:val="hybridMultilevel"/>
    <w:tmpl w:val="F208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2D8D"/>
    <w:multiLevelType w:val="hybridMultilevel"/>
    <w:tmpl w:val="D7BABDF8"/>
    <w:lvl w:ilvl="0" w:tplc="6D34C57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446A5461"/>
    <w:multiLevelType w:val="hybridMultilevel"/>
    <w:tmpl w:val="32BE3292"/>
    <w:lvl w:ilvl="0" w:tplc="7F02F66E">
      <w:start w:val="1"/>
      <w:numFmt w:val="decimal"/>
      <w:lvlText w:val="%1."/>
      <w:lvlJc w:val="left"/>
      <w:pPr>
        <w:tabs>
          <w:tab w:val="num" w:pos="3607"/>
        </w:tabs>
        <w:ind w:left="3607" w:hanging="915"/>
      </w:pPr>
      <w:rPr>
        <w:rFonts w:hint="default"/>
        <w:b/>
        <w:bCs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4554"/>
        </w:tabs>
        <w:ind w:left="4554" w:hanging="360"/>
      </w:pPr>
    </w:lvl>
    <w:lvl w:ilvl="2" w:tplc="DCDA1A32">
      <w:start w:val="16"/>
      <w:numFmt w:val="bullet"/>
      <w:lvlText w:val="-"/>
      <w:lvlJc w:val="left"/>
      <w:pPr>
        <w:tabs>
          <w:tab w:val="num" w:pos="5454"/>
        </w:tabs>
        <w:ind w:left="545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94"/>
        </w:tabs>
        <w:ind w:left="5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14"/>
        </w:tabs>
        <w:ind w:left="6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34"/>
        </w:tabs>
        <w:ind w:left="7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54"/>
        </w:tabs>
        <w:ind w:left="8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74"/>
        </w:tabs>
        <w:ind w:left="8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94"/>
        </w:tabs>
        <w:ind w:left="9594" w:hanging="180"/>
      </w:pPr>
    </w:lvl>
  </w:abstractNum>
  <w:abstractNum w:abstractNumId="12">
    <w:nsid w:val="51643707"/>
    <w:multiLevelType w:val="hybridMultilevel"/>
    <w:tmpl w:val="32BE3292"/>
    <w:lvl w:ilvl="0" w:tplc="7F02F66E">
      <w:start w:val="1"/>
      <w:numFmt w:val="decimal"/>
      <w:lvlText w:val="%1."/>
      <w:lvlJc w:val="left"/>
      <w:pPr>
        <w:tabs>
          <w:tab w:val="num" w:pos="3607"/>
        </w:tabs>
        <w:ind w:left="3607" w:hanging="915"/>
      </w:pPr>
      <w:rPr>
        <w:rFonts w:hint="default"/>
        <w:b/>
        <w:bCs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4554"/>
        </w:tabs>
        <w:ind w:left="4554" w:hanging="360"/>
      </w:pPr>
    </w:lvl>
    <w:lvl w:ilvl="2" w:tplc="DCDA1A32">
      <w:start w:val="16"/>
      <w:numFmt w:val="bullet"/>
      <w:lvlText w:val="-"/>
      <w:lvlJc w:val="left"/>
      <w:pPr>
        <w:tabs>
          <w:tab w:val="num" w:pos="5454"/>
        </w:tabs>
        <w:ind w:left="545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94"/>
        </w:tabs>
        <w:ind w:left="5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14"/>
        </w:tabs>
        <w:ind w:left="6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34"/>
        </w:tabs>
        <w:ind w:left="7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54"/>
        </w:tabs>
        <w:ind w:left="8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74"/>
        </w:tabs>
        <w:ind w:left="8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94"/>
        </w:tabs>
        <w:ind w:left="9594" w:hanging="180"/>
      </w:pPr>
    </w:lvl>
  </w:abstractNum>
  <w:abstractNum w:abstractNumId="13">
    <w:nsid w:val="5E7F751C"/>
    <w:multiLevelType w:val="hybridMultilevel"/>
    <w:tmpl w:val="381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F6C8E"/>
    <w:multiLevelType w:val="hybridMultilevel"/>
    <w:tmpl w:val="475043A4"/>
    <w:lvl w:ilvl="0" w:tplc="256E31BC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92928"/>
    <w:multiLevelType w:val="hybridMultilevel"/>
    <w:tmpl w:val="50A6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AE"/>
    <w:rsid w:val="00032094"/>
    <w:rsid w:val="000A1E13"/>
    <w:rsid w:val="000D6D1E"/>
    <w:rsid w:val="000F67ED"/>
    <w:rsid w:val="0011457E"/>
    <w:rsid w:val="00135D6F"/>
    <w:rsid w:val="00204CE4"/>
    <w:rsid w:val="002109BA"/>
    <w:rsid w:val="00222DD4"/>
    <w:rsid w:val="00231F11"/>
    <w:rsid w:val="00232784"/>
    <w:rsid w:val="0024759B"/>
    <w:rsid w:val="00284B6C"/>
    <w:rsid w:val="002933FE"/>
    <w:rsid w:val="002C51AD"/>
    <w:rsid w:val="002D717C"/>
    <w:rsid w:val="002E5057"/>
    <w:rsid w:val="002E7E77"/>
    <w:rsid w:val="002F15C9"/>
    <w:rsid w:val="00320690"/>
    <w:rsid w:val="00330ED3"/>
    <w:rsid w:val="003539E2"/>
    <w:rsid w:val="00375B74"/>
    <w:rsid w:val="003E1984"/>
    <w:rsid w:val="00457E9D"/>
    <w:rsid w:val="004865AA"/>
    <w:rsid w:val="004B7544"/>
    <w:rsid w:val="004C4A2C"/>
    <w:rsid w:val="004C715B"/>
    <w:rsid w:val="004D14F9"/>
    <w:rsid w:val="004E15E8"/>
    <w:rsid w:val="004F4392"/>
    <w:rsid w:val="0057137D"/>
    <w:rsid w:val="00572B63"/>
    <w:rsid w:val="005760E3"/>
    <w:rsid w:val="005A3C0A"/>
    <w:rsid w:val="005E16CA"/>
    <w:rsid w:val="00653139"/>
    <w:rsid w:val="00664FBC"/>
    <w:rsid w:val="00684401"/>
    <w:rsid w:val="006961F6"/>
    <w:rsid w:val="006E1D03"/>
    <w:rsid w:val="006E48A4"/>
    <w:rsid w:val="007059C3"/>
    <w:rsid w:val="007408AE"/>
    <w:rsid w:val="007A40CE"/>
    <w:rsid w:val="007B0803"/>
    <w:rsid w:val="007B3AB7"/>
    <w:rsid w:val="008815A0"/>
    <w:rsid w:val="009165CF"/>
    <w:rsid w:val="00951B4B"/>
    <w:rsid w:val="00991817"/>
    <w:rsid w:val="009A3913"/>
    <w:rsid w:val="009E5553"/>
    <w:rsid w:val="00A123D5"/>
    <w:rsid w:val="00A21FC4"/>
    <w:rsid w:val="00A44E54"/>
    <w:rsid w:val="00A654F1"/>
    <w:rsid w:val="00A911CF"/>
    <w:rsid w:val="00A91FCF"/>
    <w:rsid w:val="00AF0834"/>
    <w:rsid w:val="00B218F1"/>
    <w:rsid w:val="00B4265C"/>
    <w:rsid w:val="00B603AB"/>
    <w:rsid w:val="00B61E08"/>
    <w:rsid w:val="00B83F70"/>
    <w:rsid w:val="00BD7D5D"/>
    <w:rsid w:val="00C0683B"/>
    <w:rsid w:val="00C83F81"/>
    <w:rsid w:val="00C84CD4"/>
    <w:rsid w:val="00C86C6C"/>
    <w:rsid w:val="00C9223C"/>
    <w:rsid w:val="00CA56BA"/>
    <w:rsid w:val="00CC6083"/>
    <w:rsid w:val="00CF16D2"/>
    <w:rsid w:val="00ED01CD"/>
    <w:rsid w:val="00EE0F68"/>
    <w:rsid w:val="00EF5BAC"/>
    <w:rsid w:val="00F11350"/>
    <w:rsid w:val="00F61547"/>
    <w:rsid w:val="00FA4974"/>
    <w:rsid w:val="00FB0FBA"/>
    <w:rsid w:val="00FD6D4B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rsid w:val="0068440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F5B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7B3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BF9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M@SK</dc:creator>
  <cp:keywords/>
  <dc:description/>
  <cp:lastModifiedBy>M@SK</cp:lastModifiedBy>
  <cp:revision>72</cp:revision>
  <dcterms:created xsi:type="dcterms:W3CDTF">2014-07-24T08:32:00Z</dcterms:created>
  <dcterms:modified xsi:type="dcterms:W3CDTF">2014-09-11T11:17:00Z</dcterms:modified>
</cp:coreProperties>
</file>